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CB8" w:rsidRPr="00D246B7" w:rsidRDefault="00A71758" w:rsidP="00D246B7">
      <w:pPr>
        <w:spacing w:after="0" w:line="240" w:lineRule="auto"/>
        <w:jc w:val="both"/>
        <w:rPr>
          <w:rFonts w:ascii="Arial" w:hAnsi="Arial" w:cs="Arial"/>
          <w:b/>
          <w:sz w:val="20"/>
          <w:szCs w:val="20"/>
        </w:rPr>
      </w:pPr>
      <w:bookmarkStart w:id="0" w:name="_GoBack"/>
      <w:bookmarkEnd w:id="0"/>
      <w:r w:rsidRPr="00D246B7">
        <w:rPr>
          <w:rFonts w:ascii="Arial" w:hAnsi="Arial" w:cs="Arial"/>
          <w:b/>
          <w:sz w:val="20"/>
          <w:szCs w:val="20"/>
        </w:rPr>
        <w:t>« Jeunes en mouvement(s) depuis la fin du XIXe siècle. Pédagogies corporelles, politiques, territoires »</w:t>
      </w:r>
    </w:p>
    <w:p w:rsidR="00D246B7" w:rsidRPr="00D246B7" w:rsidRDefault="00D246B7" w:rsidP="00D246B7">
      <w:pPr>
        <w:spacing w:after="0" w:line="240" w:lineRule="auto"/>
        <w:jc w:val="both"/>
        <w:rPr>
          <w:rFonts w:ascii="Arial" w:hAnsi="Arial" w:cs="Arial"/>
          <w:sz w:val="20"/>
          <w:szCs w:val="20"/>
        </w:rPr>
      </w:pPr>
    </w:p>
    <w:p w:rsidR="00A71758" w:rsidRPr="00D246B7" w:rsidRDefault="00A71758" w:rsidP="00D246B7">
      <w:pPr>
        <w:spacing w:after="0" w:line="240" w:lineRule="auto"/>
        <w:jc w:val="both"/>
        <w:rPr>
          <w:rFonts w:ascii="Arial" w:hAnsi="Arial" w:cs="Arial"/>
          <w:sz w:val="20"/>
          <w:szCs w:val="20"/>
        </w:rPr>
      </w:pPr>
      <w:r w:rsidRPr="00D246B7">
        <w:rPr>
          <w:rFonts w:ascii="Arial" w:hAnsi="Arial" w:cs="Arial"/>
          <w:sz w:val="20"/>
          <w:szCs w:val="20"/>
        </w:rPr>
        <w:t>Le travail mené dans le cadre de cette Habilitation à Diriger des Recherches consist</w:t>
      </w:r>
      <w:r w:rsidR="00773B05" w:rsidRPr="00D246B7">
        <w:rPr>
          <w:rFonts w:ascii="Arial" w:hAnsi="Arial" w:cs="Arial"/>
          <w:sz w:val="20"/>
          <w:szCs w:val="20"/>
        </w:rPr>
        <w:t>e</w:t>
      </w:r>
      <w:r w:rsidRPr="00D246B7">
        <w:rPr>
          <w:rFonts w:ascii="Arial" w:hAnsi="Arial" w:cs="Arial"/>
          <w:sz w:val="20"/>
          <w:szCs w:val="20"/>
        </w:rPr>
        <w:t xml:space="preserve"> </w:t>
      </w:r>
      <w:r w:rsidR="006953DF" w:rsidRPr="00D246B7">
        <w:rPr>
          <w:rFonts w:ascii="Arial" w:hAnsi="Arial" w:cs="Arial"/>
          <w:sz w:val="20"/>
          <w:szCs w:val="20"/>
        </w:rPr>
        <w:t>en premier lieu</w:t>
      </w:r>
      <w:r w:rsidRPr="00D246B7">
        <w:rPr>
          <w:rFonts w:ascii="Arial" w:hAnsi="Arial" w:cs="Arial"/>
          <w:sz w:val="20"/>
          <w:szCs w:val="20"/>
        </w:rPr>
        <w:t xml:space="preserve"> en une note de synthèse </w:t>
      </w:r>
      <w:r w:rsidR="00773B05" w:rsidRPr="00D246B7">
        <w:rPr>
          <w:rFonts w:ascii="Arial" w:hAnsi="Arial" w:cs="Arial"/>
          <w:sz w:val="20"/>
          <w:szCs w:val="20"/>
        </w:rPr>
        <w:t xml:space="preserve">(tome 1) </w:t>
      </w:r>
      <w:r w:rsidRPr="00D246B7">
        <w:rPr>
          <w:rFonts w:ascii="Arial" w:hAnsi="Arial" w:cs="Arial"/>
          <w:sz w:val="20"/>
          <w:szCs w:val="20"/>
        </w:rPr>
        <w:t>des recherches menées depuis une quinzaine d’années</w:t>
      </w:r>
      <w:r w:rsidR="006953DF" w:rsidRPr="00D246B7">
        <w:rPr>
          <w:rFonts w:ascii="Arial" w:hAnsi="Arial" w:cs="Arial"/>
          <w:sz w:val="20"/>
          <w:szCs w:val="20"/>
        </w:rPr>
        <w:t xml:space="preserve"> autour de quatre pôles principaux : </w:t>
      </w:r>
      <w:r w:rsidR="008B6B28" w:rsidRPr="00D246B7">
        <w:rPr>
          <w:rFonts w:ascii="Arial" w:hAnsi="Arial" w:cs="Arial"/>
          <w:sz w:val="20"/>
          <w:szCs w:val="20"/>
        </w:rPr>
        <w:t xml:space="preserve">1- </w:t>
      </w:r>
      <w:r w:rsidR="006953DF" w:rsidRPr="00D246B7">
        <w:rPr>
          <w:rFonts w:ascii="Arial" w:hAnsi="Arial" w:cs="Arial"/>
          <w:sz w:val="20"/>
          <w:szCs w:val="20"/>
        </w:rPr>
        <w:t>l’histoire des mouvements de jeunes d’abord, lieux de sociabilités et d’éducation extra-scolaire ayant marqué la jeunesse du premier XX</w:t>
      </w:r>
      <w:r w:rsidR="006953DF" w:rsidRPr="00D246B7">
        <w:rPr>
          <w:rFonts w:ascii="Arial" w:hAnsi="Arial" w:cs="Arial"/>
          <w:sz w:val="20"/>
          <w:szCs w:val="20"/>
          <w:vertAlign w:val="superscript"/>
        </w:rPr>
        <w:t>e</w:t>
      </w:r>
      <w:r w:rsidR="006953DF" w:rsidRPr="00D246B7">
        <w:rPr>
          <w:rFonts w:ascii="Arial" w:hAnsi="Arial" w:cs="Arial"/>
          <w:sz w:val="20"/>
          <w:szCs w:val="20"/>
        </w:rPr>
        <w:t xml:space="preserve"> siècle ; </w:t>
      </w:r>
      <w:r w:rsidR="008B6B28" w:rsidRPr="00D246B7">
        <w:rPr>
          <w:rFonts w:ascii="Arial" w:hAnsi="Arial" w:cs="Arial"/>
          <w:sz w:val="20"/>
          <w:szCs w:val="20"/>
        </w:rPr>
        <w:t xml:space="preserve">2- </w:t>
      </w:r>
      <w:r w:rsidR="006953DF" w:rsidRPr="00D246B7">
        <w:rPr>
          <w:rFonts w:ascii="Arial" w:hAnsi="Arial" w:cs="Arial"/>
          <w:sz w:val="20"/>
          <w:szCs w:val="20"/>
        </w:rPr>
        <w:t xml:space="preserve">l’histoire de l’éducation physique scolaire parallèlement, envisagée à travers le filtre des modèles institutionnels d’éducation corporelle et de la formation des enseignants ; </w:t>
      </w:r>
      <w:r w:rsidR="008B6B28" w:rsidRPr="00D246B7">
        <w:rPr>
          <w:rFonts w:ascii="Arial" w:hAnsi="Arial" w:cs="Arial"/>
          <w:sz w:val="20"/>
          <w:szCs w:val="20"/>
        </w:rPr>
        <w:t xml:space="preserve">3- </w:t>
      </w:r>
      <w:r w:rsidR="006953DF" w:rsidRPr="00D246B7">
        <w:rPr>
          <w:rFonts w:ascii="Arial" w:hAnsi="Arial" w:cs="Arial"/>
          <w:sz w:val="20"/>
          <w:szCs w:val="20"/>
        </w:rPr>
        <w:t xml:space="preserve">l’histoire des pratiques sportives observées au prisme des identités locales et des questions de frontières, ensuite, vue comme le prolongement d’une réflexion sur l’univers associatif susceptible de révéler de profonds enjeux socio-politiques ; </w:t>
      </w:r>
      <w:r w:rsidR="008B6B28" w:rsidRPr="00D246B7">
        <w:rPr>
          <w:rFonts w:ascii="Arial" w:hAnsi="Arial" w:cs="Arial"/>
          <w:sz w:val="20"/>
          <w:szCs w:val="20"/>
        </w:rPr>
        <w:t xml:space="preserve">4- </w:t>
      </w:r>
      <w:r w:rsidR="006953DF" w:rsidRPr="00D246B7">
        <w:rPr>
          <w:rFonts w:ascii="Arial" w:hAnsi="Arial" w:cs="Arial"/>
          <w:sz w:val="20"/>
          <w:szCs w:val="20"/>
        </w:rPr>
        <w:t>la sociohistoire des cultures juvéniles et des politiques sportives, enfin, comme le moyen de plonger au cœur des sociabilités juvéniles contemporaines et d’appréhender les enjeux auxquels celles-ci renvoient en termes d’organisation du sport sur les territoires. Lecture épistémologique des problématiques envisagées, des postures méthodologiques adoptées, des ancrages disciplinaires choisis, cette note de synthèse vis</w:t>
      </w:r>
      <w:r w:rsidR="00773B05" w:rsidRPr="00D246B7">
        <w:rPr>
          <w:rFonts w:ascii="Arial" w:hAnsi="Arial" w:cs="Arial"/>
          <w:sz w:val="20"/>
          <w:szCs w:val="20"/>
        </w:rPr>
        <w:t>e</w:t>
      </w:r>
      <w:r w:rsidR="006953DF" w:rsidRPr="00D246B7">
        <w:rPr>
          <w:rFonts w:ascii="Arial" w:hAnsi="Arial" w:cs="Arial"/>
          <w:sz w:val="20"/>
          <w:szCs w:val="20"/>
        </w:rPr>
        <w:t xml:space="preserve"> à mettre en avant le « système de recherche</w:t>
      </w:r>
      <w:r w:rsidR="00D246B7">
        <w:rPr>
          <w:rFonts w:ascii="Arial" w:hAnsi="Arial" w:cs="Arial"/>
          <w:sz w:val="20"/>
          <w:szCs w:val="20"/>
        </w:rPr>
        <w:t> » qui sous-tend ces travaux, leur enchaînement</w:t>
      </w:r>
      <w:r w:rsidR="006953DF" w:rsidRPr="00D246B7">
        <w:rPr>
          <w:rFonts w:ascii="Arial" w:hAnsi="Arial" w:cs="Arial"/>
          <w:sz w:val="20"/>
          <w:szCs w:val="20"/>
        </w:rPr>
        <w:t xml:space="preserve">, </w:t>
      </w:r>
      <w:r w:rsidR="00D246B7">
        <w:rPr>
          <w:rFonts w:ascii="Arial" w:hAnsi="Arial" w:cs="Arial"/>
          <w:sz w:val="20"/>
          <w:szCs w:val="20"/>
        </w:rPr>
        <w:t>leur</w:t>
      </w:r>
      <w:r w:rsidR="006953DF" w:rsidRPr="00D246B7">
        <w:rPr>
          <w:rFonts w:ascii="Arial" w:hAnsi="Arial" w:cs="Arial"/>
          <w:sz w:val="20"/>
          <w:szCs w:val="20"/>
        </w:rPr>
        <w:t xml:space="preserve"> logique ainsi que les perspectives qu’il</w:t>
      </w:r>
      <w:r w:rsidR="00D246B7">
        <w:rPr>
          <w:rFonts w:ascii="Arial" w:hAnsi="Arial" w:cs="Arial"/>
          <w:sz w:val="20"/>
          <w:szCs w:val="20"/>
        </w:rPr>
        <w:t>s</w:t>
      </w:r>
      <w:r w:rsidR="006953DF" w:rsidRPr="00D246B7">
        <w:rPr>
          <w:rFonts w:ascii="Arial" w:hAnsi="Arial" w:cs="Arial"/>
          <w:sz w:val="20"/>
          <w:szCs w:val="20"/>
        </w:rPr>
        <w:t xml:space="preserve"> contien</w:t>
      </w:r>
      <w:r w:rsidR="00D246B7">
        <w:rPr>
          <w:rFonts w:ascii="Arial" w:hAnsi="Arial" w:cs="Arial"/>
          <w:sz w:val="20"/>
          <w:szCs w:val="20"/>
        </w:rPr>
        <w:t>nen</w:t>
      </w:r>
      <w:r w:rsidR="006953DF" w:rsidRPr="00D246B7">
        <w:rPr>
          <w:rFonts w:ascii="Arial" w:hAnsi="Arial" w:cs="Arial"/>
          <w:sz w:val="20"/>
          <w:szCs w:val="20"/>
        </w:rPr>
        <w:t>t.</w:t>
      </w:r>
    </w:p>
    <w:p w:rsidR="00D246B7" w:rsidRDefault="00D246B7" w:rsidP="00D246B7">
      <w:pPr>
        <w:spacing w:after="0" w:line="240" w:lineRule="auto"/>
        <w:jc w:val="both"/>
        <w:rPr>
          <w:rFonts w:ascii="Arial" w:hAnsi="Arial" w:cs="Arial"/>
          <w:sz w:val="20"/>
          <w:szCs w:val="20"/>
        </w:rPr>
      </w:pPr>
    </w:p>
    <w:p w:rsidR="006953DF" w:rsidRPr="00D246B7" w:rsidRDefault="006953DF" w:rsidP="00D246B7">
      <w:pPr>
        <w:spacing w:after="0" w:line="240" w:lineRule="auto"/>
        <w:jc w:val="both"/>
        <w:rPr>
          <w:rFonts w:ascii="Arial" w:hAnsi="Arial" w:cs="Arial"/>
          <w:sz w:val="20"/>
          <w:szCs w:val="20"/>
        </w:rPr>
      </w:pPr>
      <w:r w:rsidRPr="00D246B7">
        <w:rPr>
          <w:rFonts w:ascii="Arial" w:hAnsi="Arial" w:cs="Arial"/>
          <w:sz w:val="20"/>
          <w:szCs w:val="20"/>
        </w:rPr>
        <w:t xml:space="preserve">Dès lors, </w:t>
      </w:r>
      <w:r w:rsidR="00D246B7">
        <w:rPr>
          <w:rFonts w:ascii="Arial" w:hAnsi="Arial" w:cs="Arial"/>
          <w:sz w:val="20"/>
          <w:szCs w:val="20"/>
        </w:rPr>
        <w:t>l’</w:t>
      </w:r>
      <w:r w:rsidRPr="00D246B7">
        <w:rPr>
          <w:rFonts w:ascii="Arial" w:hAnsi="Arial" w:cs="Arial"/>
          <w:sz w:val="20"/>
          <w:szCs w:val="20"/>
        </w:rPr>
        <w:t xml:space="preserve">enjeu central de cette HDR </w:t>
      </w:r>
      <w:r w:rsidR="00773B05" w:rsidRPr="00D246B7">
        <w:rPr>
          <w:rFonts w:ascii="Arial" w:hAnsi="Arial" w:cs="Arial"/>
          <w:sz w:val="20"/>
          <w:szCs w:val="20"/>
        </w:rPr>
        <w:t xml:space="preserve">(tome 2) </w:t>
      </w:r>
      <w:r w:rsidRPr="00D246B7">
        <w:rPr>
          <w:rFonts w:ascii="Arial" w:hAnsi="Arial" w:cs="Arial"/>
          <w:sz w:val="20"/>
          <w:szCs w:val="20"/>
        </w:rPr>
        <w:t xml:space="preserve">est la réalisation d’une recherche inédite dont le thème, la problématique, la méthodologie et l’analyse </w:t>
      </w:r>
      <w:r w:rsidR="00773B05" w:rsidRPr="00D246B7">
        <w:rPr>
          <w:rFonts w:ascii="Arial" w:hAnsi="Arial" w:cs="Arial"/>
          <w:sz w:val="20"/>
          <w:szCs w:val="20"/>
        </w:rPr>
        <w:t>peuvent</w:t>
      </w:r>
      <w:r w:rsidRPr="00D246B7">
        <w:rPr>
          <w:rFonts w:ascii="Arial" w:hAnsi="Arial" w:cs="Arial"/>
          <w:sz w:val="20"/>
          <w:szCs w:val="20"/>
        </w:rPr>
        <w:t xml:space="preserve"> articuler</w:t>
      </w:r>
      <w:r w:rsidR="00773B05" w:rsidRPr="00D246B7">
        <w:rPr>
          <w:rFonts w:ascii="Arial" w:hAnsi="Arial" w:cs="Arial"/>
          <w:sz w:val="20"/>
          <w:szCs w:val="20"/>
        </w:rPr>
        <w:t xml:space="preserve"> c</w:t>
      </w:r>
      <w:r w:rsidRPr="00D246B7">
        <w:rPr>
          <w:rFonts w:ascii="Arial" w:hAnsi="Arial" w:cs="Arial"/>
          <w:sz w:val="20"/>
          <w:szCs w:val="20"/>
        </w:rPr>
        <w:t>es travaux antérieurs, les refléter et</w:t>
      </w:r>
      <w:r w:rsidR="00D246B7">
        <w:rPr>
          <w:rFonts w:ascii="Arial" w:hAnsi="Arial" w:cs="Arial"/>
          <w:sz w:val="20"/>
          <w:szCs w:val="20"/>
        </w:rPr>
        <w:t xml:space="preserve"> </w:t>
      </w:r>
      <w:r w:rsidRPr="00D246B7">
        <w:rPr>
          <w:rFonts w:ascii="Arial" w:hAnsi="Arial" w:cs="Arial"/>
          <w:sz w:val="20"/>
          <w:szCs w:val="20"/>
        </w:rPr>
        <w:t xml:space="preserve">les interroger. </w:t>
      </w:r>
      <w:r w:rsidR="00773B05" w:rsidRPr="00D246B7">
        <w:rPr>
          <w:rFonts w:ascii="Arial" w:hAnsi="Arial" w:cs="Arial"/>
          <w:sz w:val="20"/>
          <w:szCs w:val="20"/>
        </w:rPr>
        <w:t xml:space="preserve">L’histoire des colonies de vacances, perçue à travers un prisme problématique singulier encore peu envisagé dans l’historiographie (en l’occurrence celui de la manière dont l’État, entre 1944 et 1960, pénètre la sphère de ces instances socio-éducatives nées majoritairement de l’initiative privée), est susceptible </w:t>
      </w:r>
      <w:r w:rsidR="009505A3">
        <w:rPr>
          <w:rFonts w:ascii="Arial" w:hAnsi="Arial" w:cs="Arial"/>
          <w:sz w:val="20"/>
          <w:szCs w:val="20"/>
        </w:rPr>
        <w:t xml:space="preserve">de </w:t>
      </w:r>
      <w:r w:rsidR="00773B05" w:rsidRPr="00D246B7">
        <w:rPr>
          <w:rFonts w:ascii="Arial" w:hAnsi="Arial" w:cs="Arial"/>
          <w:sz w:val="20"/>
          <w:szCs w:val="20"/>
        </w:rPr>
        <w:t>jouer</w:t>
      </w:r>
      <w:r w:rsidR="00B94BC9" w:rsidRPr="00D246B7">
        <w:rPr>
          <w:rFonts w:ascii="Arial" w:hAnsi="Arial" w:cs="Arial"/>
          <w:sz w:val="20"/>
          <w:szCs w:val="20"/>
        </w:rPr>
        <w:t xml:space="preserve"> ce rôle. Les colonies</w:t>
      </w:r>
      <w:r w:rsidR="00D246B7">
        <w:rPr>
          <w:rFonts w:ascii="Arial" w:hAnsi="Arial" w:cs="Arial"/>
          <w:sz w:val="20"/>
          <w:szCs w:val="20"/>
        </w:rPr>
        <w:t xml:space="preserve"> de vacances, qui</w:t>
      </w:r>
      <w:r w:rsidR="00B94BC9" w:rsidRPr="00D246B7">
        <w:rPr>
          <w:rFonts w:ascii="Arial" w:hAnsi="Arial" w:cs="Arial"/>
          <w:sz w:val="20"/>
          <w:szCs w:val="20"/>
        </w:rPr>
        <w:t xml:space="preserve"> </w:t>
      </w:r>
      <w:r w:rsidR="00773B05" w:rsidRPr="00D246B7">
        <w:rPr>
          <w:rFonts w:ascii="Arial" w:hAnsi="Arial" w:cs="Arial"/>
          <w:sz w:val="20"/>
          <w:szCs w:val="20"/>
        </w:rPr>
        <w:t xml:space="preserve">mobilisent des enfants et des adolescents </w:t>
      </w:r>
      <w:r w:rsidR="00B94BC9" w:rsidRPr="00D246B7">
        <w:rPr>
          <w:rFonts w:ascii="Arial" w:hAnsi="Arial" w:cs="Arial"/>
          <w:sz w:val="20"/>
          <w:szCs w:val="20"/>
        </w:rPr>
        <w:t xml:space="preserve">pour leur proposer </w:t>
      </w:r>
      <w:r w:rsidR="00773B05" w:rsidRPr="00D246B7">
        <w:rPr>
          <w:rFonts w:ascii="Arial" w:hAnsi="Arial" w:cs="Arial"/>
          <w:sz w:val="20"/>
          <w:szCs w:val="20"/>
        </w:rPr>
        <w:t>une parenthèse de vie</w:t>
      </w:r>
      <w:r w:rsidR="00D246B7">
        <w:rPr>
          <w:rFonts w:ascii="Arial" w:hAnsi="Arial" w:cs="Arial"/>
          <w:sz w:val="20"/>
          <w:szCs w:val="20"/>
        </w:rPr>
        <w:t xml:space="preserve"> et</w:t>
      </w:r>
      <w:r w:rsidR="00B94BC9" w:rsidRPr="00D246B7">
        <w:rPr>
          <w:rFonts w:ascii="Arial" w:hAnsi="Arial" w:cs="Arial"/>
          <w:sz w:val="20"/>
          <w:szCs w:val="20"/>
        </w:rPr>
        <w:t xml:space="preserve"> diffusent</w:t>
      </w:r>
      <w:r w:rsidR="00773B05" w:rsidRPr="00D246B7">
        <w:rPr>
          <w:rFonts w:ascii="Arial" w:hAnsi="Arial" w:cs="Arial"/>
          <w:sz w:val="20"/>
          <w:szCs w:val="20"/>
        </w:rPr>
        <w:t xml:space="preserve"> un modèle d’éducation original dans lequel l’éducation </w:t>
      </w:r>
      <w:r w:rsidR="00D246B7">
        <w:rPr>
          <w:rFonts w:ascii="Arial" w:hAnsi="Arial" w:cs="Arial"/>
          <w:sz w:val="20"/>
          <w:szCs w:val="20"/>
        </w:rPr>
        <w:t>corporelle</w:t>
      </w:r>
      <w:r w:rsidR="00773B05" w:rsidRPr="00D246B7">
        <w:rPr>
          <w:rFonts w:ascii="Arial" w:hAnsi="Arial" w:cs="Arial"/>
          <w:sz w:val="20"/>
          <w:szCs w:val="20"/>
        </w:rPr>
        <w:t xml:space="preserve"> est prioritaire</w:t>
      </w:r>
      <w:r w:rsidR="00D246B7">
        <w:rPr>
          <w:rFonts w:ascii="Arial" w:hAnsi="Arial" w:cs="Arial"/>
          <w:sz w:val="20"/>
          <w:szCs w:val="20"/>
        </w:rPr>
        <w:t>,</w:t>
      </w:r>
      <w:r w:rsidR="00773B05" w:rsidRPr="00D246B7">
        <w:rPr>
          <w:rFonts w:ascii="Arial" w:hAnsi="Arial" w:cs="Arial"/>
          <w:sz w:val="20"/>
          <w:szCs w:val="20"/>
        </w:rPr>
        <w:t xml:space="preserve"> s’imposent après la Seconde Guerre mondiale comme un « fait social et politique » majeur</w:t>
      </w:r>
      <w:r w:rsidR="00D246B7">
        <w:rPr>
          <w:rFonts w:ascii="Arial" w:hAnsi="Arial" w:cs="Arial"/>
          <w:sz w:val="20"/>
          <w:szCs w:val="20"/>
        </w:rPr>
        <w:t>. R</w:t>
      </w:r>
      <w:r w:rsidR="00773B05" w:rsidRPr="00D246B7">
        <w:rPr>
          <w:rFonts w:ascii="Arial" w:hAnsi="Arial" w:cs="Arial"/>
          <w:sz w:val="20"/>
          <w:szCs w:val="20"/>
        </w:rPr>
        <w:t xml:space="preserve">ouages essentiels d’une reconstruction sociétale, </w:t>
      </w:r>
      <w:r w:rsidR="00D246B7">
        <w:rPr>
          <w:rFonts w:ascii="Arial" w:hAnsi="Arial" w:cs="Arial"/>
          <w:sz w:val="20"/>
          <w:szCs w:val="20"/>
        </w:rPr>
        <w:t>elles</w:t>
      </w:r>
      <w:r w:rsidR="00773B05" w:rsidRPr="00D246B7">
        <w:rPr>
          <w:rFonts w:ascii="Arial" w:hAnsi="Arial" w:cs="Arial"/>
          <w:sz w:val="20"/>
          <w:szCs w:val="20"/>
        </w:rPr>
        <w:t xml:space="preserve"> deviennent l’objet d’une véritable politique.</w:t>
      </w:r>
      <w:r w:rsidR="008B6B28" w:rsidRPr="00D246B7">
        <w:rPr>
          <w:rFonts w:ascii="Arial" w:hAnsi="Arial" w:cs="Arial"/>
          <w:sz w:val="20"/>
          <w:szCs w:val="20"/>
        </w:rPr>
        <w:t xml:space="preserve"> C’est à l’étude </w:t>
      </w:r>
      <w:r w:rsidR="00D246B7">
        <w:rPr>
          <w:rFonts w:ascii="Arial" w:hAnsi="Arial" w:cs="Arial"/>
          <w:sz w:val="20"/>
          <w:szCs w:val="20"/>
        </w:rPr>
        <w:t>d</w:t>
      </w:r>
      <w:r w:rsidR="008B6B28" w:rsidRPr="00D246B7">
        <w:rPr>
          <w:rFonts w:ascii="Arial" w:hAnsi="Arial" w:cs="Arial"/>
          <w:sz w:val="20"/>
          <w:szCs w:val="20"/>
        </w:rPr>
        <w:t xml:space="preserve">es modalités </w:t>
      </w:r>
      <w:r w:rsidR="00D246B7">
        <w:rPr>
          <w:rFonts w:ascii="Arial" w:hAnsi="Arial" w:cs="Arial"/>
          <w:sz w:val="20"/>
          <w:szCs w:val="20"/>
        </w:rPr>
        <w:t xml:space="preserve">de cette </w:t>
      </w:r>
      <w:r w:rsidR="008B6B28" w:rsidRPr="00D246B7">
        <w:rPr>
          <w:rFonts w:ascii="Arial" w:hAnsi="Arial" w:cs="Arial"/>
          <w:sz w:val="20"/>
          <w:szCs w:val="20"/>
        </w:rPr>
        <w:t xml:space="preserve">intervention </w:t>
      </w:r>
      <w:r w:rsidR="009505A3">
        <w:rPr>
          <w:rFonts w:ascii="Arial" w:hAnsi="Arial" w:cs="Arial"/>
          <w:sz w:val="20"/>
          <w:szCs w:val="20"/>
        </w:rPr>
        <w:t>publique</w:t>
      </w:r>
      <w:r w:rsidR="008B6B28" w:rsidRPr="00D246B7">
        <w:rPr>
          <w:rFonts w:ascii="Arial" w:hAnsi="Arial" w:cs="Arial"/>
          <w:sz w:val="20"/>
          <w:szCs w:val="20"/>
        </w:rPr>
        <w:t xml:space="preserve">, à </w:t>
      </w:r>
      <w:r w:rsidR="00D246B7">
        <w:rPr>
          <w:rFonts w:ascii="Arial" w:hAnsi="Arial" w:cs="Arial"/>
          <w:sz w:val="20"/>
          <w:szCs w:val="20"/>
        </w:rPr>
        <w:t>son</w:t>
      </w:r>
      <w:r w:rsidR="008B6B28" w:rsidRPr="00D246B7">
        <w:rPr>
          <w:rFonts w:ascii="Arial" w:hAnsi="Arial" w:cs="Arial"/>
          <w:sz w:val="20"/>
          <w:szCs w:val="20"/>
        </w:rPr>
        <w:t xml:space="preserve"> efficacité et à </w:t>
      </w:r>
      <w:r w:rsidR="00D246B7">
        <w:rPr>
          <w:rFonts w:ascii="Arial" w:hAnsi="Arial" w:cs="Arial"/>
          <w:sz w:val="20"/>
          <w:szCs w:val="20"/>
        </w:rPr>
        <w:t>ses</w:t>
      </w:r>
      <w:r w:rsidR="008B6B28" w:rsidRPr="00D246B7">
        <w:rPr>
          <w:rFonts w:ascii="Arial" w:hAnsi="Arial" w:cs="Arial"/>
          <w:sz w:val="20"/>
          <w:szCs w:val="20"/>
        </w:rPr>
        <w:t xml:space="preserve"> conséquences que la recherche s’attelle. </w:t>
      </w:r>
      <w:r w:rsidR="00D246B7" w:rsidRPr="00D246B7">
        <w:rPr>
          <w:rFonts w:ascii="Arial" w:hAnsi="Arial" w:cs="Arial"/>
          <w:sz w:val="20"/>
          <w:szCs w:val="20"/>
        </w:rPr>
        <w:t>Entre la ferveur de la Libération où une ambition étatique réelle émerge</w:t>
      </w:r>
      <w:r w:rsidR="00D246B7">
        <w:rPr>
          <w:rFonts w:ascii="Arial" w:hAnsi="Arial" w:cs="Arial"/>
          <w:sz w:val="20"/>
          <w:szCs w:val="20"/>
        </w:rPr>
        <w:t>, et la toute fin des années 195</w:t>
      </w:r>
      <w:r w:rsidR="00D246B7" w:rsidRPr="00D246B7">
        <w:rPr>
          <w:rFonts w:ascii="Arial" w:hAnsi="Arial" w:cs="Arial"/>
          <w:sz w:val="20"/>
          <w:szCs w:val="20"/>
        </w:rPr>
        <w:t>0 où les colonies connaissent une ampleur qui ne permet plus à l’État d’assurer efficacement le contrôle et l’orientation pédagogique qu’il envisageait initialement, les colonies changent d’échelle, et la manière dont l’État entend structurer le secteur se transforme.</w:t>
      </w:r>
      <w:r w:rsidR="00D246B7">
        <w:rPr>
          <w:rFonts w:ascii="Arial" w:hAnsi="Arial" w:cs="Arial"/>
          <w:sz w:val="20"/>
          <w:szCs w:val="20"/>
        </w:rPr>
        <w:t xml:space="preserve"> </w:t>
      </w:r>
      <w:r w:rsidR="008B6B28" w:rsidRPr="00D246B7">
        <w:rPr>
          <w:rFonts w:ascii="Arial" w:hAnsi="Arial" w:cs="Arial"/>
          <w:sz w:val="20"/>
          <w:szCs w:val="20"/>
        </w:rPr>
        <w:t xml:space="preserve">Les archives institutionnelles de la Direction générale de la Jeunesse et des Sports (Archives nationales) </w:t>
      </w:r>
      <w:r w:rsidR="00D246B7">
        <w:rPr>
          <w:rFonts w:ascii="Arial" w:hAnsi="Arial" w:cs="Arial"/>
          <w:sz w:val="20"/>
          <w:szCs w:val="20"/>
        </w:rPr>
        <w:t>constituent</w:t>
      </w:r>
      <w:r w:rsidR="008B6B28" w:rsidRPr="00D246B7">
        <w:rPr>
          <w:rFonts w:ascii="Arial" w:hAnsi="Arial" w:cs="Arial"/>
          <w:sz w:val="20"/>
          <w:szCs w:val="20"/>
        </w:rPr>
        <w:t xml:space="preserve"> le corpus principal de ce travail, qui s</w:t>
      </w:r>
      <w:r w:rsidR="00D246B7">
        <w:rPr>
          <w:rFonts w:ascii="Arial" w:hAnsi="Arial" w:cs="Arial"/>
          <w:sz w:val="20"/>
          <w:szCs w:val="20"/>
        </w:rPr>
        <w:t xml:space="preserve">e base </w:t>
      </w:r>
      <w:r w:rsidR="008B6B28" w:rsidRPr="00D246B7">
        <w:rPr>
          <w:rFonts w:ascii="Arial" w:hAnsi="Arial" w:cs="Arial"/>
          <w:sz w:val="20"/>
          <w:szCs w:val="20"/>
        </w:rPr>
        <w:t xml:space="preserve">aussi sur des archives de nature audiovisuelle, susceptibles de « dialoguer » de manière pertinente </w:t>
      </w:r>
      <w:r w:rsidR="00D246B7">
        <w:rPr>
          <w:rFonts w:ascii="Arial" w:hAnsi="Arial" w:cs="Arial"/>
          <w:sz w:val="20"/>
          <w:szCs w:val="20"/>
        </w:rPr>
        <w:t>avec c</w:t>
      </w:r>
      <w:r w:rsidR="008B6B28" w:rsidRPr="00D246B7">
        <w:rPr>
          <w:rFonts w:ascii="Arial" w:hAnsi="Arial" w:cs="Arial"/>
          <w:sz w:val="20"/>
          <w:szCs w:val="20"/>
        </w:rPr>
        <w:t xml:space="preserve">es sources institutionnelles. </w:t>
      </w:r>
    </w:p>
    <w:p w:rsidR="00D246B7" w:rsidRDefault="00D246B7" w:rsidP="00D246B7">
      <w:pPr>
        <w:spacing w:after="0" w:line="240" w:lineRule="auto"/>
        <w:jc w:val="both"/>
        <w:rPr>
          <w:rFonts w:ascii="Arial" w:hAnsi="Arial" w:cs="Arial"/>
          <w:sz w:val="20"/>
          <w:szCs w:val="20"/>
        </w:rPr>
      </w:pPr>
    </w:p>
    <w:p w:rsidR="006953DF" w:rsidRDefault="008B6B28" w:rsidP="00D246B7">
      <w:pPr>
        <w:spacing w:after="0" w:line="240" w:lineRule="auto"/>
        <w:jc w:val="both"/>
      </w:pPr>
      <w:r w:rsidRPr="00D246B7">
        <w:rPr>
          <w:rFonts w:ascii="Arial" w:hAnsi="Arial" w:cs="Arial"/>
          <w:sz w:val="20"/>
          <w:szCs w:val="20"/>
        </w:rPr>
        <w:t xml:space="preserve">Enfin, un dernier volume </w:t>
      </w:r>
      <w:r w:rsidR="00B94BC9" w:rsidRPr="00D246B7">
        <w:rPr>
          <w:rFonts w:ascii="Arial" w:hAnsi="Arial" w:cs="Arial"/>
          <w:sz w:val="20"/>
          <w:szCs w:val="20"/>
        </w:rPr>
        <w:t xml:space="preserve">(tome 3) rend </w:t>
      </w:r>
      <w:r w:rsidRPr="00D246B7">
        <w:rPr>
          <w:rFonts w:ascii="Arial" w:hAnsi="Arial" w:cs="Arial"/>
          <w:sz w:val="20"/>
          <w:szCs w:val="20"/>
        </w:rPr>
        <w:t>compte de</w:t>
      </w:r>
      <w:r w:rsidR="00B94BC9" w:rsidRPr="00D246B7">
        <w:rPr>
          <w:rFonts w:ascii="Arial" w:hAnsi="Arial" w:cs="Arial"/>
          <w:sz w:val="20"/>
          <w:szCs w:val="20"/>
        </w:rPr>
        <w:t xml:space="preserve">s différentes </w:t>
      </w:r>
      <w:r w:rsidRPr="00D246B7">
        <w:rPr>
          <w:rFonts w:ascii="Arial" w:hAnsi="Arial" w:cs="Arial"/>
          <w:sz w:val="20"/>
          <w:szCs w:val="20"/>
        </w:rPr>
        <w:t>dimensions du métier d’enseignant-chercheur</w:t>
      </w:r>
      <w:r w:rsidR="00B94BC9" w:rsidRPr="00D246B7">
        <w:rPr>
          <w:rFonts w:ascii="Arial" w:hAnsi="Arial" w:cs="Arial"/>
          <w:sz w:val="20"/>
          <w:szCs w:val="20"/>
        </w:rPr>
        <w:t xml:space="preserve"> : synthèse des </w:t>
      </w:r>
      <w:r w:rsidRPr="00D246B7">
        <w:rPr>
          <w:rFonts w:ascii="Arial" w:hAnsi="Arial" w:cs="Arial"/>
          <w:sz w:val="20"/>
          <w:szCs w:val="20"/>
        </w:rPr>
        <w:t>activité</w:t>
      </w:r>
      <w:r w:rsidR="00B94BC9" w:rsidRPr="00D246B7">
        <w:rPr>
          <w:rFonts w:ascii="Arial" w:hAnsi="Arial" w:cs="Arial"/>
          <w:sz w:val="20"/>
          <w:szCs w:val="20"/>
        </w:rPr>
        <w:t>s</w:t>
      </w:r>
      <w:r w:rsidRPr="00D246B7">
        <w:rPr>
          <w:rFonts w:ascii="Arial" w:hAnsi="Arial" w:cs="Arial"/>
          <w:sz w:val="20"/>
          <w:szCs w:val="20"/>
        </w:rPr>
        <w:t xml:space="preserve"> dans le domaine de la recherche</w:t>
      </w:r>
      <w:r w:rsidR="00B94BC9" w:rsidRPr="00D246B7">
        <w:rPr>
          <w:rFonts w:ascii="Arial" w:hAnsi="Arial" w:cs="Arial"/>
          <w:sz w:val="20"/>
          <w:szCs w:val="20"/>
        </w:rPr>
        <w:t>, articulations entre recherches</w:t>
      </w:r>
      <w:r w:rsidR="00D246B7">
        <w:rPr>
          <w:rFonts w:ascii="Arial" w:hAnsi="Arial" w:cs="Arial"/>
          <w:sz w:val="20"/>
          <w:szCs w:val="20"/>
        </w:rPr>
        <w:t>,</w:t>
      </w:r>
      <w:r w:rsidR="00B94BC9" w:rsidRPr="00D246B7">
        <w:rPr>
          <w:rFonts w:ascii="Arial" w:hAnsi="Arial" w:cs="Arial"/>
          <w:sz w:val="20"/>
          <w:szCs w:val="20"/>
        </w:rPr>
        <w:t xml:space="preserve"> enseignement</w:t>
      </w:r>
      <w:r w:rsidR="00D246B7">
        <w:rPr>
          <w:rFonts w:ascii="Arial" w:hAnsi="Arial" w:cs="Arial"/>
          <w:sz w:val="20"/>
          <w:szCs w:val="20"/>
        </w:rPr>
        <w:t>s et</w:t>
      </w:r>
      <w:r w:rsidR="00B94BC9" w:rsidRPr="00D246B7">
        <w:rPr>
          <w:rFonts w:ascii="Arial" w:hAnsi="Arial" w:cs="Arial"/>
          <w:sz w:val="20"/>
          <w:szCs w:val="20"/>
        </w:rPr>
        <w:t xml:space="preserve"> encadrement de travaux d’étudiants</w:t>
      </w:r>
      <w:r w:rsidR="00D246B7">
        <w:rPr>
          <w:rFonts w:ascii="Arial" w:hAnsi="Arial" w:cs="Arial"/>
          <w:sz w:val="20"/>
          <w:szCs w:val="20"/>
        </w:rPr>
        <w:t xml:space="preserve"> et de doctorants</w:t>
      </w:r>
      <w:r w:rsidR="00B94BC9" w:rsidRPr="00D246B7">
        <w:rPr>
          <w:rFonts w:ascii="Arial" w:hAnsi="Arial" w:cs="Arial"/>
          <w:sz w:val="20"/>
          <w:szCs w:val="20"/>
        </w:rPr>
        <w:t xml:space="preserve">, responsabilités </w:t>
      </w:r>
      <w:r w:rsidRPr="00D246B7">
        <w:rPr>
          <w:rFonts w:ascii="Arial" w:hAnsi="Arial" w:cs="Arial"/>
          <w:sz w:val="20"/>
          <w:szCs w:val="20"/>
        </w:rPr>
        <w:t>pédagogiques et administratives</w:t>
      </w:r>
      <w:r w:rsidR="00B94BC9" w:rsidRPr="00D246B7">
        <w:rPr>
          <w:rFonts w:ascii="Arial" w:hAnsi="Arial" w:cs="Arial"/>
          <w:sz w:val="20"/>
          <w:szCs w:val="20"/>
        </w:rPr>
        <w:t xml:space="preserve">, etc. Le propos montre comment </w:t>
      </w:r>
      <w:r w:rsidRPr="00D246B7">
        <w:rPr>
          <w:rFonts w:ascii="Arial" w:hAnsi="Arial" w:cs="Arial"/>
          <w:sz w:val="20"/>
          <w:szCs w:val="20"/>
        </w:rPr>
        <w:t>ces dimensions s’aliment</w:t>
      </w:r>
      <w:r w:rsidR="00B94BC9" w:rsidRPr="00D246B7">
        <w:rPr>
          <w:rFonts w:ascii="Arial" w:hAnsi="Arial" w:cs="Arial"/>
          <w:sz w:val="20"/>
          <w:szCs w:val="20"/>
        </w:rPr>
        <w:t>e</w:t>
      </w:r>
      <w:r w:rsidRPr="00D246B7">
        <w:rPr>
          <w:rFonts w:ascii="Arial" w:hAnsi="Arial" w:cs="Arial"/>
          <w:sz w:val="20"/>
          <w:szCs w:val="20"/>
        </w:rPr>
        <w:t xml:space="preserve">nt </w:t>
      </w:r>
      <w:r w:rsidR="00B94BC9" w:rsidRPr="00D246B7">
        <w:rPr>
          <w:rFonts w:ascii="Arial" w:hAnsi="Arial" w:cs="Arial"/>
          <w:sz w:val="20"/>
          <w:szCs w:val="20"/>
        </w:rPr>
        <w:t xml:space="preserve">les unes les autres </w:t>
      </w:r>
      <w:r w:rsidRPr="00D246B7">
        <w:rPr>
          <w:rFonts w:ascii="Arial" w:hAnsi="Arial" w:cs="Arial"/>
          <w:sz w:val="20"/>
          <w:szCs w:val="20"/>
        </w:rPr>
        <w:t>de manière cohérente</w:t>
      </w:r>
      <w:r w:rsidR="00B94BC9" w:rsidRPr="00D246B7">
        <w:rPr>
          <w:rFonts w:ascii="Arial" w:hAnsi="Arial" w:cs="Arial"/>
          <w:sz w:val="20"/>
          <w:szCs w:val="20"/>
        </w:rPr>
        <w:t xml:space="preserve">. </w:t>
      </w:r>
      <w:r w:rsidR="00F911F3" w:rsidRPr="00D246B7">
        <w:rPr>
          <w:rFonts w:ascii="Arial" w:hAnsi="Arial" w:cs="Arial"/>
          <w:sz w:val="20"/>
          <w:szCs w:val="20"/>
        </w:rPr>
        <w:t>Une sélection de 23 publications, significatives des recherches menées</w:t>
      </w:r>
      <w:r w:rsidR="00D246B7" w:rsidRPr="00D246B7">
        <w:rPr>
          <w:rFonts w:ascii="Arial" w:hAnsi="Arial" w:cs="Arial"/>
          <w:sz w:val="20"/>
          <w:szCs w:val="20"/>
        </w:rPr>
        <w:t xml:space="preserve"> et représentatives de la diversité des supports de publication</w:t>
      </w:r>
      <w:r w:rsidR="00F911F3" w:rsidRPr="00D246B7">
        <w:rPr>
          <w:rFonts w:ascii="Arial" w:hAnsi="Arial" w:cs="Arial"/>
          <w:sz w:val="20"/>
          <w:szCs w:val="20"/>
        </w:rPr>
        <w:t>, est également intégrée à ce volume.</w:t>
      </w:r>
    </w:p>
    <w:sectPr w:rsidR="00695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58"/>
    <w:rsid w:val="000B1800"/>
    <w:rsid w:val="004E6940"/>
    <w:rsid w:val="006953DF"/>
    <w:rsid w:val="00773B05"/>
    <w:rsid w:val="008B6B28"/>
    <w:rsid w:val="008E6A81"/>
    <w:rsid w:val="009505A3"/>
    <w:rsid w:val="009E1CB8"/>
    <w:rsid w:val="00A06F9B"/>
    <w:rsid w:val="00A71758"/>
    <w:rsid w:val="00A730AB"/>
    <w:rsid w:val="00B94BC9"/>
    <w:rsid w:val="00D246B7"/>
    <w:rsid w:val="00F911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20C6A-929B-4966-A03F-C4D4332F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3250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Doriane DG. GOMET</cp:lastModifiedBy>
  <cp:revision>2</cp:revision>
  <dcterms:created xsi:type="dcterms:W3CDTF">2017-11-15T09:19:00Z</dcterms:created>
  <dcterms:modified xsi:type="dcterms:W3CDTF">2017-11-15T09:19:00Z</dcterms:modified>
</cp:coreProperties>
</file>